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Tanner Lewis</w:t>
      </w:r>
    </w:p>
    <w:p>
      <w:pPr>
        <w:pStyle w:val="Body"/>
        <w:bidi w:val="0"/>
      </w:pPr>
      <w:r>
        <w:rPr/>
        <w:fldChar w:fldCharType="begin" w:fldLock="0"/>
      </w:r>
      <w:r>
        <w:instrText xml:space="preserve"> DATE \@ "MMMM d, y" </w:instrText>
      </w:r>
      <w:r>
        <w:rPr/>
        <w:fldChar w:fldCharType="separate" w:fldLock="0"/>
      </w:r>
      <w:r>
        <w:rPr>
          <w:rtl w:val="0"/>
          <w:lang w:val="en-US"/>
        </w:rPr>
        <w:t>March 17, 2023</w:t>
      </w:r>
      <w:r>
        <w:rPr/>
        <w:fldChar w:fldCharType="end" w:fldLock="1"/>
      </w:r>
    </w:p>
    <w:p>
      <w:pPr>
        <w:pStyle w:val="Title"/>
        <w:rPr>
          <w:rFonts w:ascii="Times New Roman" w:cs="Times New Roman" w:hAnsi="Times New Roman" w:eastAsia="Times New Roman"/>
        </w:rPr>
      </w:pPr>
      <w:r>
        <w:rPr>
          <w:rFonts w:ascii="Times New Roman" w:hAnsi="Times New Roman"/>
          <w:rtl w:val="0"/>
          <w:lang w:val="en-US"/>
        </w:rPr>
        <w:t>World War II - An Economic Rebound</w:t>
      </w:r>
    </w:p>
    <w:p>
      <w:pPr>
        <w:pStyle w:val="Body 2"/>
        <w:rPr>
          <w:rFonts w:ascii="Times New Roman" w:cs="Times New Roman" w:hAnsi="Times New Roman" w:eastAsia="Times New Roman"/>
        </w:rPr>
      </w:pPr>
      <w:r>
        <w:rPr>
          <w:rFonts w:ascii="Times New Roman" w:hAnsi="Times New Roman"/>
          <w:i w:val="1"/>
          <w:iCs w:val="1"/>
          <w:rtl w:val="0"/>
          <w:lang w:val="en-US"/>
        </w:rPr>
        <w:t>"The United States has emerged from this war as the most powerful nation in the world. The American people are proud of their achievements and determined to continue to play a leading role in world affairs."</w:t>
      </w:r>
      <w:r>
        <w:rPr>
          <w:rFonts w:ascii="Times New Roman" w:hAnsi="Times New Roman"/>
          <w:rtl w:val="0"/>
        </w:rPr>
        <w:t xml:space="preserve"> - Harry S. Truman</w:t>
      </w:r>
    </w:p>
    <w:p>
      <w:pPr>
        <w:pStyle w:val="Body"/>
        <w:bidi w:val="0"/>
      </w:pPr>
      <w:r>
        <w:tab/>
      </w:r>
      <w:r>
        <w:rPr>
          <w:rtl w:val="0"/>
          <w:lang w:val="en-US"/>
        </w:rPr>
        <w:t>In the early years of World War II, the United States remained neutral, as it had done during the First World War. However, the German invasion of Poland in 1939, the fall of France in 1940, and the Japanese attack on Pearl Harbor in December 1941, ultimately led to America's entrance into the war. After years of economic struggles and political turmoil</w:t>
      </w:r>
      <w:r>
        <w:rPr>
          <w:rtl w:val="0"/>
          <w:lang w:val="en-US"/>
        </w:rPr>
        <w:t xml:space="preserve"> during the Great Depression</w:t>
      </w:r>
      <w:r>
        <w:rPr>
          <w:rtl w:val="0"/>
          <w:lang w:val="en-US"/>
        </w:rPr>
        <w:t>, the United States finally committed its vast resources and military might to the fight against Nazi Germany, Fascist Italy, and Imperial Japan. America's entrance into World War II marked a turning point in the conflict, and ultimately led to the defeat of the Axis powers and the emergence of the United States as a global superpower.</w:t>
      </w:r>
    </w:p>
    <w:p>
      <w:pPr>
        <w:pStyle w:val="Body"/>
        <w:bidi w:val="0"/>
      </w:pPr>
      <w:r>
        <w:tab/>
      </w:r>
      <w:r>
        <w:rPr>
          <w:rtl w:val="0"/>
          <w:lang w:val="en-US"/>
        </w:rPr>
        <w:t>World War II brought about significant advancements in technology</w:t>
      </w:r>
      <w:r>
        <w:rPr>
          <w:rtl w:val="0"/>
          <w:lang w:val="en-US"/>
        </w:rPr>
        <w:t xml:space="preserve"> and </w:t>
      </w:r>
      <w:r>
        <w:rPr>
          <w:rtl w:val="0"/>
          <w:lang w:val="en-US"/>
        </w:rPr>
        <w:t>economic growth,</w:t>
      </w:r>
      <w:r>
        <w:rPr>
          <w:rtl w:val="0"/>
          <w:lang w:val="en-US"/>
        </w:rPr>
        <w:t xml:space="preserve"> both of which spurred America</w:t>
      </w:r>
      <w:r>
        <w:rPr>
          <w:rtl w:val="0"/>
          <w:lang w:val="en-US"/>
        </w:rPr>
        <w:t>’</w:t>
      </w:r>
      <w:r>
        <w:rPr>
          <w:rtl w:val="0"/>
          <w:lang w:val="en-US"/>
        </w:rPr>
        <w:t>s emergence as the world</w:t>
      </w:r>
      <w:r>
        <w:rPr>
          <w:rtl w:val="0"/>
          <w:lang w:val="en-US"/>
        </w:rPr>
        <w:t>’</w:t>
      </w:r>
      <w:r>
        <w:rPr>
          <w:rtl w:val="0"/>
          <w:lang w:val="en-US"/>
        </w:rPr>
        <w:t>s foremost superpower</w:t>
      </w:r>
      <w:r>
        <w:rPr>
          <w:rtl w:val="0"/>
        </w:rPr>
        <w:t xml:space="preserve">. </w:t>
      </w:r>
      <w:r>
        <w:rPr>
          <w:rtl w:val="0"/>
          <w:lang w:val="en-US"/>
        </w:rPr>
        <w:t xml:space="preserve">This paper </w:t>
      </w:r>
      <w:r>
        <w:rPr>
          <w:rtl w:val="0"/>
          <w:lang w:val="en-US"/>
        </w:rPr>
        <w:t xml:space="preserve">will examine the ways in which World War II shaped these </w:t>
      </w:r>
      <w:r>
        <w:rPr>
          <w:rtl w:val="0"/>
          <w:lang w:val="en-US"/>
        </w:rPr>
        <w:t>two</w:t>
      </w:r>
      <w:r>
        <w:rPr>
          <w:rtl w:val="0"/>
          <w:lang w:val="en-US"/>
        </w:rPr>
        <w:t xml:space="preserve"> key areas, and </w:t>
      </w:r>
      <w:r>
        <w:rPr>
          <w:rtl w:val="0"/>
          <w:lang w:val="en-US"/>
        </w:rPr>
        <w:t>how they worked together to turn America into a formidable economic and military opponent.</w:t>
      </w:r>
    </w:p>
    <w:p>
      <w:pPr>
        <w:pStyle w:val="Body"/>
        <w:bidi w:val="0"/>
        <w:rPr>
          <w:shd w:val="clear" w:color="auto" w:fill="ffffff"/>
        </w:rPr>
      </w:pPr>
      <w:r>
        <w:tab/>
      </w:r>
      <w:r>
        <w:rPr>
          <w:rtl w:val="0"/>
          <w:lang w:val="en-US"/>
        </w:rPr>
        <w:t>World War II was a period of unprecedented technological advancement, which brought about several key innovations that transformed the nature of warfare and had far-reaching implications for the post-war world. One of the most significant developments of this time was radar, invented by a team of British scientists and engineers led by Sir Robert Watson-Watt</w:t>
      </w:r>
      <w:r>
        <w:rPr>
          <w:rtl w:val="0"/>
          <w:lang w:val="en-US"/>
        </w:rPr>
        <w:t xml:space="preserve"> to detect, identify, and track incoming aircraft.</w:t>
      </w:r>
      <w:r>
        <w:rPr>
          <w:rtl w:val="0"/>
          <w:lang w:val="en-US"/>
        </w:rPr>
        <w:t xml:space="preserve"> Radar technology played a pivotal role in the Battle of Britain, allowing the Royal Air Force to detect and intercept German planes, and ultimately leading to Allied victory. Another important technological advancement of the war was the development of jet engines, which greatly improved the speed and maneuverability of aircraft. The German Messerschmitt Me 262 was the first operational jet-powered fighter plane, which outpaced and outmaneuvered Allied aircraft. However, the Allies were quick to catch up, and jet engine technology soon became a crucial part of their airpower.</w:t>
      </w:r>
    </w:p>
    <w:p>
      <w:pPr>
        <w:pStyle w:val="Body"/>
        <w:bidi w:val="0"/>
      </w:pPr>
      <w:r>
        <w:rPr>
          <w:shd w:val="clear" w:color="auto" w:fill="ffffff"/>
        </w:rPr>
        <w:tab/>
      </w:r>
      <w:r>
        <w:rPr>
          <w:rtl w:val="0"/>
          <w:lang w:val="en-US"/>
        </w:rPr>
        <w:t>On a less glamorous note, duct tape also made its debut during World War II. Originally developed by the US military as a waterproof sealing tape for ammunition boxes, duct tape quickly became a versatile tool that was used for everything from repairing equipment to sealing wounds. Finally, the development of antibiotics, particularly penicillin, played a major role in saving countless lives during the war. Penicillin was first mass-produced during the war effort and was used to treat infected wounds and other illnesses. The use of antibiotics was a major medical breakthrough that revolutionized healthcare and continues to be a crucial tool in the fight against infections and diseases today.</w:t>
      </w:r>
    </w:p>
    <w:p>
      <w:pPr>
        <w:pStyle w:val="Body"/>
        <w:bidi w:val="0"/>
      </w:pPr>
      <w:r>
        <w:rPr>
          <w:rtl w:val="0"/>
          <w:lang w:val="en-US"/>
        </w:rPr>
        <w:tab/>
        <w:t>All of these products, even those invented over seas, were mass produced by American companies during the war. As a result, the U.S. felt a significant increase in it</w:t>
      </w:r>
      <w:r>
        <w:rPr>
          <w:rtl w:val="0"/>
          <w:lang w:val="en-US"/>
        </w:rPr>
        <w:t>’</w:t>
      </w:r>
      <w:r>
        <w:rPr>
          <w:rtl w:val="0"/>
          <w:lang w:val="en-US"/>
        </w:rPr>
        <w:t>s exports. Which leads to the second key factor, Economic Growth.</w:t>
      </w:r>
    </w:p>
    <w:p>
      <w:pPr>
        <w:pStyle w:val="Body"/>
        <w:bidi w:val="0"/>
      </w:pPr>
      <w:r>
        <w:rPr>
          <w:rtl w:val="0"/>
          <w:lang w:val="en-US"/>
        </w:rPr>
        <w:tab/>
        <w:t xml:space="preserve">When the United States joined the war, they were still in recovery from the Great Depression. The New Deal had forced capitalism into dormancy and socialistic ideas were proliferate. The economy needed a lot of help and ironically that was what the war offered. When the U.S. entered the war, the full power of their economic ability returned. </w:t>
      </w:r>
      <w:r>
        <w:rPr>
          <w:u w:val="single"/>
          <w:rtl w:val="0"/>
          <w:lang w:val="en-US"/>
        </w:rPr>
        <w:t>Doris Goodwin writing on December 19, 2001 for the Prospect</w:t>
      </w:r>
      <w:r>
        <w:rPr>
          <w:rtl w:val="0"/>
          <w:lang w:val="en-US"/>
        </w:rPr>
        <w:t xml:space="preserve"> said,</w:t>
      </w:r>
    </w:p>
    <w:p>
      <w:pPr>
        <w:pStyle w:val="Quote"/>
        <w:bidi w:val="0"/>
      </w:pPr>
      <w:r>
        <w:rPr>
          <w:rtl w:val="0"/>
        </w:rPr>
        <w:t>America's response to World War II was the most extraordinary mob</w:t>
      </w:r>
      <w:r>
        <w:rPr>
          <w:rtl w:val="0"/>
        </w:rPr>
        <w:t>i</w:t>
      </w:r>
      <w:r>
        <w:rPr>
          <w:rtl w:val="0"/>
        </w:rPr>
        <w:t>lization of an idle economy in the history of the world. During the war 17 million new civilian jobs were created, industrial productivity increased by 96 percent, and corporate profits after taxes doubled.</w:t>
      </w:r>
    </w:p>
    <w:p>
      <w:pPr>
        <w:pStyle w:val="Body"/>
        <w:bidi w:val="0"/>
      </w:pPr>
      <w:r>
        <w:rPr>
          <w:rtl w:val="0"/>
          <w:lang w:val="en-US"/>
        </w:rPr>
        <w:tab/>
        <w:t>Job creation wasn</w:t>
      </w:r>
      <w:r>
        <w:rPr>
          <w:rtl w:val="0"/>
          <w:lang w:val="en-US"/>
        </w:rPr>
        <w:t>’</w:t>
      </w:r>
      <w:r>
        <w:rPr>
          <w:rtl w:val="0"/>
          <w:lang w:val="en-US"/>
        </w:rPr>
        <w:t>t the only economic response that resulted from America</w:t>
      </w:r>
      <w:r>
        <w:rPr>
          <w:rtl w:val="0"/>
          <w:lang w:val="en-US"/>
        </w:rPr>
        <w:t>’</w:t>
      </w:r>
      <w:r>
        <w:rPr>
          <w:rtl w:val="0"/>
          <w:lang w:val="en-US"/>
        </w:rPr>
        <w:t>s entrance, as stated earlier exports were also effected. The new technology that had appeared as a result of the war greatly increased America</w:t>
      </w:r>
      <w:r>
        <w:rPr>
          <w:rtl w:val="0"/>
          <w:lang w:val="en-US"/>
        </w:rPr>
        <w:t>’</w:t>
      </w:r>
      <w:r>
        <w:rPr>
          <w:rtl w:val="0"/>
          <w:lang w:val="en-US"/>
        </w:rPr>
        <w:t>s exports. America</w:t>
      </w:r>
      <w:r>
        <w:rPr>
          <w:rtl w:val="0"/>
          <w:lang w:val="en-US"/>
        </w:rPr>
        <w:t>’</w:t>
      </w:r>
      <w:r>
        <w:rPr>
          <w:rtl w:val="0"/>
          <w:lang w:val="en-US"/>
        </w:rPr>
        <w:t>s economic growth continued to bolster it</w:t>
      </w:r>
      <w:r>
        <w:rPr>
          <w:rtl w:val="0"/>
          <w:lang w:val="en-US"/>
        </w:rPr>
        <w:t>’</w:t>
      </w:r>
      <w:r>
        <w:rPr>
          <w:rtl w:val="0"/>
          <w:lang w:val="en-US"/>
        </w:rPr>
        <w:t>s power throughout the world. U.S. involvement in the war created millions of jobs and generated billions in revenue. This final point will show how, combined with military might, this strong U.S economy turned America into a world superpower.</w:t>
      </w:r>
    </w:p>
    <w:p>
      <w:pPr>
        <w:pStyle w:val="Body"/>
        <w:bidi w:val="0"/>
      </w:pPr>
      <w:r>
        <w:rPr>
          <w:rtl w:val="0"/>
          <w:lang w:val="en-US"/>
        </w:rPr>
        <w:tab/>
        <w:t>After the first World War during the throes of the Great Depression, America was seen as an economically vulnerable country. It led many countries to doubt the power and influence of America as a world power, let alone a superpower. However, by the time the war was over America had had it</w:t>
      </w:r>
      <w:r>
        <w:rPr>
          <w:rtl w:val="0"/>
          <w:lang w:val="en-US"/>
        </w:rPr>
        <w:t>’</w:t>
      </w:r>
      <w:r>
        <w:rPr>
          <w:rtl w:val="0"/>
          <w:lang w:val="en-US"/>
        </w:rPr>
        <w:t>s rebound and was ready to come back swinging. America had proven it</w:t>
      </w:r>
      <w:r>
        <w:rPr>
          <w:rtl w:val="0"/>
          <w:lang w:val="en-US"/>
        </w:rPr>
        <w:t>’</w:t>
      </w:r>
      <w:r>
        <w:rPr>
          <w:rtl w:val="0"/>
          <w:lang w:val="en-US"/>
        </w:rPr>
        <w:t>s resilience throughout hardship, enduring not only a war against the flesh, but also it</w:t>
      </w:r>
      <w:r>
        <w:rPr>
          <w:rtl w:val="0"/>
          <w:lang w:val="en-US"/>
        </w:rPr>
        <w:t>’</w:t>
      </w:r>
      <w:r>
        <w:rPr>
          <w:rtl w:val="0"/>
          <w:lang w:val="en-US"/>
        </w:rPr>
        <w:t>s economic war against itself. They emerged from World War II victorious, as the most powerful nation on the planet, after having defeated both the Nazi</w:t>
      </w:r>
      <w:r>
        <w:rPr>
          <w:rtl w:val="0"/>
          <w:lang w:val="en-US"/>
        </w:rPr>
        <w:t>’</w:t>
      </w:r>
      <w:r>
        <w:rPr>
          <w:rtl w:val="0"/>
          <w:lang w:val="en-US"/>
        </w:rPr>
        <w:t xml:space="preserve">s and the Japanese. Their technological advancements made them a formidable foe. </w:t>
      </w:r>
      <w:r>
        <w:rPr>
          <w:i w:val="1"/>
          <w:iCs w:val="1"/>
          <w:rtl w:val="0"/>
          <w:lang w:val="en-US"/>
        </w:rPr>
        <w:t xml:space="preserve"> The Cambridge History of the Cold War: Volume 1,</w:t>
      </w:r>
      <w:r>
        <w:rPr>
          <w:rtl w:val="0"/>
          <w:lang w:val="en-US"/>
        </w:rPr>
        <w:t xml:space="preserve"> described America in this light after the war,</w:t>
      </w:r>
    </w:p>
    <w:p>
      <w:pPr>
        <w:pStyle w:val="Quote"/>
        <w:bidi w:val="0"/>
      </w:pPr>
      <w:r>
        <w:rPr>
          <w:rtl w:val="0"/>
        </w:rPr>
        <w:t>World War II transformed the United States from a second-rate power into a global superpower. With a booming economy and unmatched military strength, the United States emerged from the war as the leader of the free world</w:t>
      </w:r>
      <w:r>
        <w:rPr>
          <w:rtl w:val="0"/>
        </w:rPr>
        <w:t>.</w:t>
      </w:r>
    </w:p>
    <w:p>
      <w:pPr>
        <w:pStyle w:val="Body"/>
        <w:bidi w:val="0"/>
      </w:pPr>
      <w:r>
        <w:rPr>
          <w:rtl w:val="0"/>
          <w:lang w:val="en-US"/>
        </w:rPr>
        <w:tab/>
        <w:t>World War II was a crucible for America, burning away the impurities and showing the true metal of the American people and their economy. The new technology that had been invented fueled significant economic growth in the aftermath of the Great Depression. America</w:t>
      </w:r>
      <w:r>
        <w:rPr>
          <w:rtl w:val="0"/>
          <w:lang w:val="en-US"/>
        </w:rPr>
        <w:t>’</w:t>
      </w:r>
      <w:r>
        <w:rPr>
          <w:rtl w:val="0"/>
          <w:lang w:val="en-US"/>
        </w:rPr>
        <w:t>s growing exports and technological superiority, combined with their military prowess shown while overcoming the Nazi</w:t>
      </w:r>
      <w:r>
        <w:rPr>
          <w:rtl w:val="0"/>
          <w:lang w:val="en-US"/>
        </w:rPr>
        <w:t>’</w:t>
      </w:r>
      <w:r>
        <w:rPr>
          <w:rtl w:val="0"/>
          <w:lang w:val="en-US"/>
        </w:rPr>
        <w:t>s and Japan, made them a terrible force to behold. It was this foundation of economic strength and cultural advancement that prepared the U.S. for the Cold War with the USSR. The 20th century transformed the U.S. into a dangerous enemy to behold.</w:t>
      </w:r>
    </w:p>
    <w:p>
      <w:pPr>
        <w:pStyle w:val="Body"/>
        <w:rPr>
          <w:i w:val="1"/>
          <w:iCs w:val="1"/>
        </w:rPr>
      </w:pPr>
      <w:r>
        <w:rPr>
          <w:i w:val="1"/>
          <w:iCs w:val="1"/>
          <w:rtl w:val="0"/>
          <w:lang w:val="en-US"/>
        </w:rPr>
        <w:tab/>
        <w:t>”</w:t>
      </w:r>
      <w:r>
        <w:rPr>
          <w:i w:val="1"/>
          <w:iCs w:val="1"/>
          <w:rtl w:val="0"/>
          <w:lang w:val="en-US"/>
        </w:rPr>
        <w:t xml:space="preserve">The United States emerged from World War II as the preeminent military and economic power in the world, with a level of influence and prestige that had never been seen before." </w:t>
      </w:r>
    </w:p>
    <w:p>
      <w:pPr>
        <w:pStyle w:val="Body"/>
        <w:bidi w:val="0"/>
      </w:pPr>
      <w:r>
        <w:rPr>
          <w:rtl w:val="0"/>
          <w:lang w:val="en-US"/>
        </w:rPr>
        <w:t>-</w:t>
      </w:r>
      <w:r>
        <w:rPr>
          <w:rtl w:val="0"/>
          <w:lang w:val="en-US"/>
        </w:rPr>
        <w:t>Joseph Nye, The Future of Power.</w:t>
      </w:r>
    </w:p>
    <w:p>
      <w:pPr>
        <w:pStyle w:val="Body"/>
        <w:spacing w:line="240" w:lineRule="auto"/>
        <w:rPr>
          <w:rFonts w:ascii="Helvetica Neue" w:cs="Helvetica Neue" w:hAnsi="Helvetica Neue" w:eastAsia="Helvetica Neue"/>
          <w:sz w:val="22"/>
          <w:szCs w:val="22"/>
        </w:rPr>
      </w:pPr>
    </w:p>
    <w:p>
      <w:pPr>
        <w:pStyle w:val="Body"/>
        <w:rPr>
          <w:b w:val="1"/>
          <w:bCs w:val="1"/>
          <w:u w:val="single"/>
          <w:shd w:val="clear" w:color="auto" w:fill="ffffff"/>
        </w:rPr>
      </w:pPr>
      <w:r>
        <w:rPr>
          <w:b w:val="1"/>
          <w:bCs w:val="1"/>
          <w:u w:val="single"/>
          <w:rtl w:val="0"/>
          <w:lang w:val="fr-FR"/>
        </w:rPr>
        <w:t>Bibliography:</w:t>
      </w:r>
    </w:p>
    <w:p>
      <w:pPr>
        <w:pStyle w:val="Body"/>
        <w:bidi w:val="0"/>
        <w:rPr>
          <w:i w:val="1"/>
          <w:iCs w:val="1"/>
        </w:rPr>
      </w:pPr>
      <w:r>
        <w:rPr>
          <w:rtl w:val="0"/>
        </w:rPr>
        <w:t xml:space="preserve">Beschloss, M. (2003). </w:t>
      </w:r>
      <w:r>
        <w:rPr>
          <w:i w:val="1"/>
          <w:iCs w:val="1"/>
          <w:rtl w:val="0"/>
          <w:lang w:val="en-US"/>
        </w:rPr>
        <w:t>The Conquerors: Roosevelt, Truman and the Destruction of Hitler</w:t>
      </w:r>
      <w:r>
        <w:rPr>
          <w:i w:val="1"/>
          <w:iCs w:val="1"/>
          <w:rtl w:val="0"/>
          <w:lang w:val="en-US"/>
        </w:rPr>
        <w:t>’</w:t>
      </w:r>
      <w:r>
        <w:rPr>
          <w:i w:val="1"/>
          <w:iCs w:val="1"/>
          <w:rtl w:val="0"/>
        </w:rPr>
        <w:t>s</w:t>
      </w:r>
    </w:p>
    <w:p>
      <w:pPr>
        <w:pStyle w:val="Body"/>
        <w:bidi w:val="0"/>
        <w:rPr>
          <w:shd w:val="clear" w:color="auto" w:fill="ffffff"/>
        </w:rPr>
      </w:pPr>
      <w:r>
        <w:rPr>
          <w:i w:val="1"/>
          <w:iCs w:val="1"/>
          <w:rtl w:val="0"/>
        </w:rPr>
        <w:t xml:space="preserve"> </w:t>
      </w:r>
      <w:r>
        <w:rPr>
          <w:i w:val="1"/>
          <w:iCs w:val="1"/>
        </w:rPr>
        <w:tab/>
      </w:r>
      <w:r>
        <w:rPr>
          <w:i w:val="1"/>
          <w:iCs w:val="1"/>
          <w:rtl w:val="0"/>
        </w:rPr>
        <w:t>G</w:t>
      </w:r>
      <w:r>
        <w:rPr>
          <w:i w:val="1"/>
          <w:iCs w:val="1"/>
          <w:rtl w:val="0"/>
          <w:lang w:val="en-US"/>
        </w:rPr>
        <w:t>er</w:t>
      </w:r>
      <w:r>
        <w:rPr>
          <w:i w:val="1"/>
          <w:iCs w:val="1"/>
          <w:rtl w:val="0"/>
          <w:lang w:val="en-US"/>
        </w:rPr>
        <w:t>many</w:t>
      </w:r>
      <w:r>
        <w:rPr>
          <w:rtl w:val="0"/>
        </w:rPr>
        <w:t>, 1941-1945.</w:t>
      </w:r>
    </w:p>
    <w:p>
      <w:pPr>
        <w:pStyle w:val="Body"/>
        <w:bidi w:val="0"/>
        <w:rPr>
          <w:i w:val="1"/>
          <w:iCs w:val="1"/>
        </w:rPr>
      </w:pPr>
      <w:r>
        <w:rPr>
          <w:rtl w:val="0"/>
          <w:lang w:val="en-US"/>
        </w:rPr>
        <w:t xml:space="preserve">Goodwin, D. (2001, December 1). </w:t>
      </w:r>
      <w:r>
        <w:rPr>
          <w:i w:val="1"/>
          <w:iCs w:val="1"/>
          <w:rtl w:val="0"/>
          <w:lang w:val="en-US"/>
        </w:rPr>
        <w:t xml:space="preserve">The Way We Won: America's Economic Breakthrough During </w:t>
      </w:r>
    </w:p>
    <w:p>
      <w:pPr>
        <w:pStyle w:val="Body"/>
        <w:bidi w:val="0"/>
        <w:rPr>
          <w:shd w:val="clear" w:color="auto" w:fill="ffffff"/>
        </w:rPr>
      </w:pPr>
      <w:r>
        <w:rPr>
          <w:i w:val="1"/>
          <w:iCs w:val="1"/>
        </w:rPr>
        <w:tab/>
      </w:r>
      <w:r>
        <w:rPr>
          <w:i w:val="1"/>
          <w:iCs w:val="1"/>
          <w:rtl w:val="0"/>
          <w:lang w:val="en-US"/>
        </w:rPr>
        <w:t>World War II</w:t>
      </w:r>
      <w:r>
        <w:rPr>
          <w:rtl w:val="0"/>
          <w:lang w:val="en-US"/>
        </w:rPr>
        <w:t>. The American Prospect.</w:t>
      </w:r>
    </w:p>
    <w:p>
      <w:pPr>
        <w:pStyle w:val="Body"/>
        <w:bidi w:val="0"/>
        <w:rPr>
          <w:i w:val="1"/>
          <w:iCs w:val="1"/>
        </w:rPr>
      </w:pPr>
      <w:r>
        <w:rPr>
          <w:rtl w:val="0"/>
          <w:lang w:val="nl-NL"/>
        </w:rPr>
        <w:t xml:space="preserve">Leffler, M. P., &amp; Westad, O. A. (Eds.). (2010). </w:t>
      </w:r>
      <w:r>
        <w:rPr>
          <w:i w:val="1"/>
          <w:iCs w:val="1"/>
          <w:rtl w:val="0"/>
          <w:lang w:val="en-US"/>
        </w:rPr>
        <w:t xml:space="preserve">The Cambridge History of the Cold War: Volume </w:t>
      </w:r>
    </w:p>
    <w:p>
      <w:pPr>
        <w:pStyle w:val="Body"/>
        <w:rPr>
          <w:i w:val="1"/>
          <w:iCs w:val="1"/>
          <w:shd w:val="clear" w:color="auto" w:fill="ffffff"/>
        </w:rPr>
      </w:pPr>
      <w:r>
        <w:rPr>
          <w:i w:val="1"/>
          <w:iCs w:val="1"/>
        </w:rPr>
        <w:tab/>
      </w:r>
      <w:r>
        <w:rPr>
          <w:i w:val="1"/>
          <w:iCs w:val="1"/>
          <w:rtl w:val="0"/>
          <w:lang w:val="pt-PT"/>
        </w:rPr>
        <w:t>1, Origins.</w:t>
      </w:r>
    </w:p>
    <w:p>
      <w:pPr>
        <w:pStyle w:val="Body"/>
        <w:bidi w:val="0"/>
        <w:rPr>
          <w:i w:val="1"/>
          <w:iCs w:val="1"/>
        </w:rPr>
      </w:pPr>
      <w:r>
        <w:rPr>
          <w:rtl w:val="0"/>
          <w:lang w:val="es-ES_tradnl"/>
        </w:rPr>
        <w:t xml:space="preserve">Mayer, M. S. (1990). </w:t>
      </w:r>
      <w:r>
        <w:rPr>
          <w:i w:val="1"/>
          <w:iCs w:val="1"/>
          <w:rtl w:val="0"/>
          <w:lang w:val="en-US"/>
        </w:rPr>
        <w:t xml:space="preserve">The Greatest-Ever Bank Robbery: The Collapse of the Savings and Loan </w:t>
      </w:r>
    </w:p>
    <w:p>
      <w:pPr>
        <w:pStyle w:val="Body"/>
        <w:rPr>
          <w:i w:val="1"/>
          <w:iCs w:val="1"/>
          <w:shd w:val="clear" w:color="auto" w:fill="ffffff"/>
        </w:rPr>
      </w:pPr>
      <w:r>
        <w:rPr>
          <w:i w:val="1"/>
          <w:iCs w:val="1"/>
        </w:rPr>
        <w:tab/>
      </w:r>
      <w:r>
        <w:rPr>
          <w:i w:val="1"/>
          <w:iCs w:val="1"/>
          <w:rtl w:val="0"/>
          <w:lang w:val="en-US"/>
        </w:rPr>
        <w:t>Industry.</w:t>
      </w:r>
    </w:p>
    <w:p>
      <w:pPr>
        <w:pStyle w:val="Body"/>
        <w:bidi w:val="0"/>
        <w:rPr>
          <w:shd w:val="clear" w:color="auto" w:fill="ffffff"/>
        </w:rPr>
      </w:pPr>
      <w:r>
        <w:rPr>
          <w:rtl w:val="0"/>
        </w:rPr>
        <w:t xml:space="preserve">Nye Jr., J. S. (2011). </w:t>
      </w:r>
      <w:r>
        <w:rPr>
          <w:i w:val="1"/>
          <w:iCs w:val="1"/>
          <w:rtl w:val="0"/>
          <w:lang w:val="en-US"/>
        </w:rPr>
        <w:t>The Future of Power</w:t>
      </w:r>
      <w:r>
        <w:rPr>
          <w:rtl w:val="0"/>
        </w:rPr>
        <w:t>.</w:t>
      </w:r>
    </w:p>
    <w:p>
      <w:pPr>
        <w:pStyle w:val="Body"/>
        <w:bidi w:val="0"/>
      </w:pPr>
      <w:r>
        <w:rPr>
          <w:rtl w:val="0"/>
          <w:lang w:val="it-IT"/>
        </w:rPr>
        <w:t xml:space="preserve">Truman, H. S. (1945, April 16). </w:t>
      </w:r>
      <w:r>
        <w:rPr>
          <w:i w:val="1"/>
          <w:iCs w:val="1"/>
          <w:rtl w:val="0"/>
          <w:lang w:val="en-US"/>
        </w:rPr>
        <w:t>Address to a Joint Session of Congress.</w:t>
      </w:r>
      <w:r>
        <w:rPr>
          <w:shd w:val="clear" w:color="auto" w:fill="ffffff"/>
        </w:rPr>
      </w:r>
    </w:p>
    <w:sectPr>
      <w:headerReference w:type="default" r:id="rId4"/>
      <w:footerReference w:type="default" r:id="rId5"/>
      <w:pgSz w:w="12240" w:h="15840" w:orient="portrait"/>
      <w:pgMar w:top="1440" w:right="1440" w:bottom="1440" w:left="1440" w:header="85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World War II</w:t>
    </w:r>
    <w:r>
      <w:tab/>
      <w:tab/>
    </w:r>
    <w:r>
      <w:rPr>
        <w:rtl w:val="0"/>
        <w:lang w:val="en-US"/>
      </w:rPr>
      <w:t>An Economic Rebound</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paragraph" w:styleId="Title">
    <w:name w:val="Title"/>
    <w:next w:val="Body 2"/>
    <w:pPr>
      <w:keepNext w:val="1"/>
      <w:keepLines w:val="0"/>
      <w:pageBreakBefore w:val="0"/>
      <w:widowControl w:val="1"/>
      <w:shd w:val="clear" w:color="auto" w:fill="auto"/>
      <w:suppressAutoHyphens w:val="0"/>
      <w:bidi w:val="0"/>
      <w:spacing w:before="0" w:after="0" w:line="480" w:lineRule="auto"/>
      <w:ind w:left="0" w:right="0" w:firstLine="0"/>
      <w:jc w:val="center"/>
      <w:outlineLvl w:val="0"/>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2">
    <w:name w:val="Body 2"/>
    <w:next w:val="Body 2"/>
    <w:pPr>
      <w:keepNext w:val="0"/>
      <w:keepLines w:val="0"/>
      <w:pageBreakBefore w:val="0"/>
      <w:widowControl w:val="1"/>
      <w:shd w:val="clear" w:color="auto" w:fill="auto"/>
      <w:suppressAutoHyphens w:val="0"/>
      <w:bidi w:val="0"/>
      <w:spacing w:before="0" w:after="0" w:line="480" w:lineRule="auto"/>
      <w:ind w:left="0" w:right="0" w:firstLine="72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Quote">
    <w:name w:val="Quote"/>
    <w:next w:val="Quote"/>
    <w:pPr>
      <w:keepNext w:val="0"/>
      <w:keepLines w:val="0"/>
      <w:pageBreakBefore w:val="0"/>
      <w:widowControl w:val="1"/>
      <w:shd w:val="clear" w:color="auto" w:fill="auto"/>
      <w:suppressAutoHyphens w:val="0"/>
      <w:bidi w:val="0"/>
      <w:spacing w:before="0" w:after="0" w:line="480" w:lineRule="auto"/>
      <w:ind w:left="850" w:right="85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0_ResearchPaper">
  <a:themeElements>
    <a:clrScheme name="00_ResearchPaper">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00_ResearchPaper">
      <a:majorFont>
        <a:latin typeface="Helvetica Neue"/>
        <a:ea typeface="Helvetica Neue"/>
        <a:cs typeface="Helvetica Neue"/>
      </a:majorFont>
      <a:minorFont>
        <a:latin typeface="Helvetica Neue"/>
        <a:ea typeface="Helvetica Neue"/>
        <a:cs typeface="Helvetica Neue"/>
      </a:minorFont>
    </a:fontScheme>
    <a:fmtScheme name="00_ResearchPap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